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EDC51C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9AD71B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3585AFE" w14:textId="4BC42D72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Isabel de la Torre </w:t>
            </w:r>
            <w:r w:rsidR="0016308F">
              <w:rPr>
                <w:rFonts w:ascii="Cambria" w:hAnsi="Cambria"/>
                <w:b/>
                <w:color w:val="403152"/>
              </w:rPr>
              <w:t>Díez</w:t>
            </w:r>
            <w:r w:rsidR="0024135C">
              <w:rPr>
                <w:rFonts w:ascii="Cambria" w:hAnsi="Cambria"/>
                <w:b/>
                <w:color w:val="403152"/>
              </w:rPr>
              <w:t>, Isabel Herrera Montano</w:t>
            </w:r>
          </w:p>
          <w:p w14:paraId="0FA78A6F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C9D19E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3F70051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090546A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368EA222" w14:textId="0BB62919" w:rsidR="00774D41" w:rsidRPr="00774D41" w:rsidRDefault="00A563FE" w:rsidP="00774D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  <w:lang w:val="es-ES_tradnl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Aplicación de técnicas de machine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learning</w:t>
            </w:r>
            <w:proofErr w:type="spellEnd"/>
            <w:r>
              <w:rPr>
                <w:rFonts w:ascii="Cambria" w:hAnsi="Cambria"/>
                <w:b/>
                <w:color w:val="403152"/>
              </w:rPr>
              <w:t xml:space="preserve"> en el seguimiento de pacientes con cirugía </w:t>
            </w:r>
            <w:r w:rsidR="0009051E">
              <w:rPr>
                <w:rFonts w:ascii="Cambria" w:hAnsi="Cambria"/>
                <w:b/>
                <w:color w:val="403152"/>
              </w:rPr>
              <w:t>de revascularización</w:t>
            </w:r>
            <w:r>
              <w:rPr>
                <w:rFonts w:ascii="Cambria" w:hAnsi="Cambria"/>
                <w:b/>
                <w:color w:val="403152"/>
              </w:rPr>
              <w:t xml:space="preserve"> abierta o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endovascular</w:t>
            </w:r>
            <w:proofErr w:type="spellEnd"/>
            <w:r>
              <w:rPr>
                <w:rFonts w:ascii="Cambria" w:hAnsi="Cambria"/>
                <w:b/>
                <w:color w:val="403152"/>
              </w:rPr>
              <w:t xml:space="preserve"> para ayudar en la toma de decisiones del personal sanitario</w:t>
            </w:r>
            <w:r w:rsidR="00874318">
              <w:rPr>
                <w:rFonts w:ascii="Cambria" w:hAnsi="Cambria"/>
                <w:b/>
                <w:color w:val="403152"/>
                <w:lang w:val="es-ES_tradnl"/>
              </w:rPr>
              <w:t>.</w:t>
            </w:r>
          </w:p>
          <w:p w14:paraId="059D9261" w14:textId="3783A918" w:rsidR="009E580D" w:rsidRPr="00461CF5" w:rsidRDefault="009E580D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70D5D3B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77E67D7C" w14:textId="3190AF65" w:rsidR="00A60889" w:rsidRDefault="0009051E" w:rsidP="00691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09051E">
              <w:rPr>
                <w:rFonts w:ascii="Cambria" w:hAnsi="Cambria"/>
                <w:bCs/>
                <w:color w:val="403152"/>
              </w:rPr>
              <w:t>La isquemia crónica en las extremidades inferiores es una patología común en los departamentos de cirugía vascular, presentando una prevalencia entre un 3-10% aumentando hasta un 20% en pacientes mayores de 70 años. Es una enfermedad que provoca una mortalidad significativa, pérdida de extremidades, dolor y disminución de la calidad de vida relacionada con la salud entre los afectados. Esta enfermedad es la fase intermedia entre la enfermedad arterial periférica y la isquemia crítica de miembros (CLI)</w:t>
            </w:r>
            <w:r w:rsidR="00A60889">
              <w:rPr>
                <w:rFonts w:ascii="Cambria" w:hAnsi="Cambria"/>
                <w:bCs/>
                <w:color w:val="403152"/>
              </w:rPr>
              <w:t xml:space="preserve">. </w:t>
            </w:r>
          </w:p>
          <w:p w14:paraId="03F04B83" w14:textId="1BC14386" w:rsidR="00874318" w:rsidRDefault="00A60889" w:rsidP="00691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 xml:space="preserve">El </w:t>
            </w:r>
            <w:r w:rsidR="00A563FE" w:rsidRPr="00A563FE">
              <w:rPr>
                <w:rFonts w:ascii="Cambria" w:hAnsi="Cambria"/>
                <w:bCs/>
                <w:color w:val="403152"/>
              </w:rPr>
              <w:t xml:space="preserve">objetivo </w:t>
            </w:r>
            <w:r w:rsidR="003039C6">
              <w:rPr>
                <w:rFonts w:ascii="Cambria" w:hAnsi="Cambria"/>
                <w:bCs/>
                <w:color w:val="403152"/>
              </w:rPr>
              <w:t>de este Trabajo Fin de Grado</w:t>
            </w:r>
            <w:r w:rsidR="00A563FE">
              <w:rPr>
                <w:rFonts w:ascii="Cambria" w:hAnsi="Cambria"/>
                <w:bCs/>
                <w:color w:val="403152"/>
              </w:rPr>
              <w:t xml:space="preserve"> es </w:t>
            </w:r>
            <w:r w:rsidR="00A563FE" w:rsidRPr="00A563FE">
              <w:rPr>
                <w:rFonts w:ascii="Cambria" w:hAnsi="Cambria"/>
                <w:bCs/>
                <w:color w:val="403152"/>
              </w:rPr>
              <w:t xml:space="preserve">predecir el riesgo de amputación y muerte en pacientes que presentan CLI inferiores luego de realizarle una </w:t>
            </w:r>
            <w:r w:rsidR="0009051E">
              <w:rPr>
                <w:rFonts w:ascii="Cambria" w:hAnsi="Cambria"/>
                <w:bCs/>
                <w:color w:val="403152"/>
              </w:rPr>
              <w:t xml:space="preserve">cirugía de revascularización abierta </w:t>
            </w:r>
            <w:r w:rsidR="00A563FE" w:rsidRPr="00A563FE">
              <w:rPr>
                <w:rFonts w:ascii="Cambria" w:hAnsi="Cambria"/>
                <w:bCs/>
                <w:color w:val="403152"/>
              </w:rPr>
              <w:t>o</w:t>
            </w:r>
            <w:r w:rsidR="00A563FE">
              <w:rPr>
                <w:rFonts w:ascii="Cambria" w:hAnsi="Cambria"/>
                <w:bCs/>
                <w:color w:val="403152"/>
              </w:rPr>
              <w:t xml:space="preserve"> </w:t>
            </w:r>
            <w:proofErr w:type="spellStart"/>
            <w:r w:rsidR="00A563FE" w:rsidRPr="00A563FE">
              <w:rPr>
                <w:rFonts w:ascii="Cambria" w:hAnsi="Cambria"/>
                <w:bCs/>
                <w:color w:val="403152"/>
              </w:rPr>
              <w:t>endovascular</w:t>
            </w:r>
            <w:proofErr w:type="spellEnd"/>
            <w:r w:rsidR="0009051E">
              <w:rPr>
                <w:rFonts w:ascii="Cambria" w:hAnsi="Cambria"/>
                <w:bCs/>
                <w:color w:val="403152"/>
              </w:rPr>
              <w:t>,</w:t>
            </w:r>
            <w:r w:rsidR="00A563FE" w:rsidRPr="00A563FE">
              <w:rPr>
                <w:rFonts w:ascii="Cambria" w:hAnsi="Cambria"/>
                <w:bCs/>
                <w:color w:val="403152"/>
              </w:rPr>
              <w:t xml:space="preserve"> </w:t>
            </w:r>
            <w:r w:rsidR="00A563FE">
              <w:rPr>
                <w:rFonts w:ascii="Cambria" w:hAnsi="Cambria"/>
                <w:bCs/>
                <w:color w:val="403152"/>
              </w:rPr>
              <w:t xml:space="preserve">con modelos de machine </w:t>
            </w:r>
            <w:proofErr w:type="spellStart"/>
            <w:r w:rsidR="00A563FE">
              <w:rPr>
                <w:rFonts w:ascii="Cambria" w:hAnsi="Cambria"/>
                <w:bCs/>
                <w:color w:val="403152"/>
              </w:rPr>
              <w:t>learning</w:t>
            </w:r>
            <w:proofErr w:type="spellEnd"/>
            <w:r w:rsidR="0009051E">
              <w:rPr>
                <w:rFonts w:ascii="Cambria" w:hAnsi="Cambria"/>
                <w:bCs/>
                <w:color w:val="403152"/>
              </w:rPr>
              <w:t xml:space="preserve"> para la ayuda en la toma de decisiones del personal sanitario</w:t>
            </w:r>
            <w:r w:rsidR="00A563FE" w:rsidRPr="00A563FE">
              <w:rPr>
                <w:rFonts w:ascii="Cambria" w:hAnsi="Cambria"/>
                <w:bCs/>
                <w:color w:val="403152"/>
              </w:rPr>
              <w:t>.</w:t>
            </w:r>
          </w:p>
          <w:p w14:paraId="7C0F44F8" w14:textId="181C60D0" w:rsidR="00691BE0" w:rsidRPr="00691BE0" w:rsidRDefault="00691BE0" w:rsidP="003202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48E16D2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288DAA" w14:textId="6CD986F6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CF9FC7" w14:textId="77777777" w:rsidR="000F5DEB" w:rsidRDefault="00A37CD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F5DEB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4317A25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7683764F" w14:textId="77777777" w:rsidR="000F5DEB" w:rsidRPr="004C0194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77777777" w:rsidR="000F5DEB" w:rsidRPr="00332FC6" w:rsidRDefault="000F5DEB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F5DEB" w:rsidRPr="00332FC6" w14:paraId="138615D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24F96A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4810A3C" w14:textId="77777777" w:rsidR="000F5DEB" w:rsidRDefault="000F5DEB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6A367E2D" w:rsidR="000F5DEB" w:rsidRPr="00025C73" w:rsidRDefault="00FC666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Wingdings"/>
                <w:color w:val="403152" w:themeColor="accent4" w:themeShade="80"/>
              </w:rPr>
              <w:t>Asociado a Pr</w:t>
            </w:r>
            <w:r w:rsidR="000F5DEB">
              <w:rPr>
                <w:rFonts w:cs="MS Shell Dlg"/>
                <w:color w:val="403152" w:themeColor="accent4" w:themeShade="80"/>
              </w:rPr>
              <w:t>á</w:t>
            </w:r>
            <w:r w:rsidR="000F5DEB">
              <w:rPr>
                <w:rFonts w:cs="Wingdings"/>
                <w:color w:val="403152" w:themeColor="accent4" w:themeShade="80"/>
              </w:rPr>
              <w:t>cticas en Empresa</w:t>
            </w:r>
          </w:p>
        </w:tc>
        <w:bookmarkStart w:id="0" w:name="_GoBack"/>
        <w:bookmarkEnd w:id="0"/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0473B9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4CF877B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Salvador Dueñas Carazo</w:t>
            </w:r>
          </w:p>
          <w:p w14:paraId="0AE454F9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788D40A3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Isabel de la Torre Díez</w:t>
            </w:r>
          </w:p>
          <w:p w14:paraId="5649D624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DF5ADF1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Beatriz Sainz de Abajo</w:t>
            </w:r>
          </w:p>
          <w:p w14:paraId="7E8E64AB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351ED2CA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Jesús Poza Crespo</w:t>
            </w:r>
          </w:p>
          <w:p w14:paraId="6F18A91E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A8959DC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David González Ortega</w:t>
            </w:r>
          </w:p>
          <w:p w14:paraId="70203924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87D88" w14:textId="77777777" w:rsidR="0032068D" w:rsidRDefault="0032068D" w:rsidP="00C76F65">
      <w:pPr>
        <w:spacing w:after="0" w:line="240" w:lineRule="auto"/>
      </w:pPr>
      <w:r>
        <w:separator/>
      </w:r>
    </w:p>
  </w:endnote>
  <w:endnote w:type="continuationSeparator" w:id="0">
    <w:p w14:paraId="3D2D963E" w14:textId="77777777" w:rsidR="0032068D" w:rsidRDefault="0032068D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375D6" w14:textId="77777777" w:rsidR="0032068D" w:rsidRDefault="0032068D" w:rsidP="00C76F65">
      <w:pPr>
        <w:spacing w:after="0" w:line="240" w:lineRule="auto"/>
      </w:pPr>
      <w:r>
        <w:separator/>
      </w:r>
    </w:p>
  </w:footnote>
  <w:footnote w:type="continuationSeparator" w:id="0">
    <w:p w14:paraId="1A87E3D7" w14:textId="77777777" w:rsidR="0032068D" w:rsidRDefault="0032068D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EBDB4" w14:textId="77777777" w:rsidR="003D3D4D" w:rsidRPr="006E71B6" w:rsidRDefault="0032068D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3B058AB2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3039C6" w:rsidRPr="003039C6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CE114A9" w14:textId="3B058AB2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3039C6" w:rsidRPr="003039C6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14"/>
  </w:num>
  <w:num w:numId="5">
    <w:abstractNumId w:val="28"/>
  </w:num>
  <w:num w:numId="6">
    <w:abstractNumId w:val="24"/>
  </w:num>
  <w:num w:numId="7">
    <w:abstractNumId w:val="9"/>
  </w:num>
  <w:num w:numId="8">
    <w:abstractNumId w:val="4"/>
  </w:num>
  <w:num w:numId="9">
    <w:abstractNumId w:val="1"/>
  </w:num>
  <w:num w:numId="10">
    <w:abstractNumId w:val="33"/>
  </w:num>
  <w:num w:numId="11">
    <w:abstractNumId w:val="23"/>
  </w:num>
  <w:num w:numId="12">
    <w:abstractNumId w:val="34"/>
  </w:num>
  <w:num w:numId="13">
    <w:abstractNumId w:val="0"/>
  </w:num>
  <w:num w:numId="14">
    <w:abstractNumId w:val="35"/>
  </w:num>
  <w:num w:numId="15">
    <w:abstractNumId w:val="36"/>
  </w:num>
  <w:num w:numId="16">
    <w:abstractNumId w:val="12"/>
  </w:num>
  <w:num w:numId="17">
    <w:abstractNumId w:val="27"/>
  </w:num>
  <w:num w:numId="18">
    <w:abstractNumId w:val="15"/>
  </w:num>
  <w:num w:numId="19">
    <w:abstractNumId w:val="6"/>
  </w:num>
  <w:num w:numId="20">
    <w:abstractNumId w:val="18"/>
  </w:num>
  <w:num w:numId="21">
    <w:abstractNumId w:val="13"/>
  </w:num>
  <w:num w:numId="22">
    <w:abstractNumId w:val="7"/>
  </w:num>
  <w:num w:numId="23">
    <w:abstractNumId w:val="30"/>
  </w:num>
  <w:num w:numId="24">
    <w:abstractNumId w:val="8"/>
  </w:num>
  <w:num w:numId="25">
    <w:abstractNumId w:val="16"/>
  </w:num>
  <w:num w:numId="26">
    <w:abstractNumId w:val="2"/>
  </w:num>
  <w:num w:numId="27">
    <w:abstractNumId w:val="3"/>
  </w:num>
  <w:num w:numId="28">
    <w:abstractNumId w:val="32"/>
  </w:num>
  <w:num w:numId="29">
    <w:abstractNumId w:val="20"/>
  </w:num>
  <w:num w:numId="30">
    <w:abstractNumId w:val="10"/>
  </w:num>
  <w:num w:numId="31">
    <w:abstractNumId w:val="19"/>
  </w:num>
  <w:num w:numId="32">
    <w:abstractNumId w:val="25"/>
  </w:num>
  <w:num w:numId="33">
    <w:abstractNumId w:val="5"/>
  </w:num>
  <w:num w:numId="34">
    <w:abstractNumId w:val="31"/>
  </w:num>
  <w:num w:numId="35">
    <w:abstractNumId w:val="29"/>
  </w:num>
  <w:num w:numId="36">
    <w:abstractNumId w:val="2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2733"/>
    <w:rsid w:val="00025C73"/>
    <w:rsid w:val="000473B9"/>
    <w:rsid w:val="0006647B"/>
    <w:rsid w:val="0007062C"/>
    <w:rsid w:val="0009051E"/>
    <w:rsid w:val="000A3667"/>
    <w:rsid w:val="000D11B9"/>
    <w:rsid w:val="000F5DEB"/>
    <w:rsid w:val="00113BDA"/>
    <w:rsid w:val="001151B1"/>
    <w:rsid w:val="0012070B"/>
    <w:rsid w:val="00134502"/>
    <w:rsid w:val="001531BE"/>
    <w:rsid w:val="0015710B"/>
    <w:rsid w:val="0016308F"/>
    <w:rsid w:val="00183069"/>
    <w:rsid w:val="0018522B"/>
    <w:rsid w:val="00191870"/>
    <w:rsid w:val="00196459"/>
    <w:rsid w:val="001A0D7C"/>
    <w:rsid w:val="001B3943"/>
    <w:rsid w:val="001C32AE"/>
    <w:rsid w:val="001E1B28"/>
    <w:rsid w:val="0020383D"/>
    <w:rsid w:val="00205BF9"/>
    <w:rsid w:val="00236220"/>
    <w:rsid w:val="0024135C"/>
    <w:rsid w:val="002A4946"/>
    <w:rsid w:val="002B20A1"/>
    <w:rsid w:val="002B38DC"/>
    <w:rsid w:val="002B4E23"/>
    <w:rsid w:val="002B6623"/>
    <w:rsid w:val="002C07E3"/>
    <w:rsid w:val="002C1E6E"/>
    <w:rsid w:val="002D0FBA"/>
    <w:rsid w:val="002F4BD6"/>
    <w:rsid w:val="002F6187"/>
    <w:rsid w:val="00303063"/>
    <w:rsid w:val="003039C6"/>
    <w:rsid w:val="00317A54"/>
    <w:rsid w:val="003202A8"/>
    <w:rsid w:val="0032068D"/>
    <w:rsid w:val="00332AD5"/>
    <w:rsid w:val="00332FC6"/>
    <w:rsid w:val="00332FE2"/>
    <w:rsid w:val="00343567"/>
    <w:rsid w:val="00354F49"/>
    <w:rsid w:val="00374F87"/>
    <w:rsid w:val="0038032D"/>
    <w:rsid w:val="003B4089"/>
    <w:rsid w:val="003C6590"/>
    <w:rsid w:val="003D3D4D"/>
    <w:rsid w:val="003F008A"/>
    <w:rsid w:val="003F69C5"/>
    <w:rsid w:val="004070D4"/>
    <w:rsid w:val="004356CC"/>
    <w:rsid w:val="004B57E4"/>
    <w:rsid w:val="004B60C2"/>
    <w:rsid w:val="004C0194"/>
    <w:rsid w:val="004C0E88"/>
    <w:rsid w:val="004D4864"/>
    <w:rsid w:val="004E0BD2"/>
    <w:rsid w:val="004F18F2"/>
    <w:rsid w:val="004F555D"/>
    <w:rsid w:val="004F60F7"/>
    <w:rsid w:val="00505A62"/>
    <w:rsid w:val="00511C75"/>
    <w:rsid w:val="00513B05"/>
    <w:rsid w:val="0053009E"/>
    <w:rsid w:val="00534DE0"/>
    <w:rsid w:val="00581217"/>
    <w:rsid w:val="0058555A"/>
    <w:rsid w:val="00591431"/>
    <w:rsid w:val="005A0113"/>
    <w:rsid w:val="005A37DC"/>
    <w:rsid w:val="005A7752"/>
    <w:rsid w:val="0063039B"/>
    <w:rsid w:val="0067111D"/>
    <w:rsid w:val="00676F1B"/>
    <w:rsid w:val="006812BD"/>
    <w:rsid w:val="006824DA"/>
    <w:rsid w:val="00691BE0"/>
    <w:rsid w:val="00693443"/>
    <w:rsid w:val="006C5F52"/>
    <w:rsid w:val="006D2573"/>
    <w:rsid w:val="006E492D"/>
    <w:rsid w:val="006E5FEC"/>
    <w:rsid w:val="006E71B6"/>
    <w:rsid w:val="0070490C"/>
    <w:rsid w:val="0072043E"/>
    <w:rsid w:val="00722E05"/>
    <w:rsid w:val="0072523D"/>
    <w:rsid w:val="007433DB"/>
    <w:rsid w:val="007501E0"/>
    <w:rsid w:val="00756AC6"/>
    <w:rsid w:val="00756D5C"/>
    <w:rsid w:val="00774D41"/>
    <w:rsid w:val="007934B3"/>
    <w:rsid w:val="007C334B"/>
    <w:rsid w:val="007D6FEF"/>
    <w:rsid w:val="007E2BEA"/>
    <w:rsid w:val="007F0AA1"/>
    <w:rsid w:val="0084608E"/>
    <w:rsid w:val="008557BA"/>
    <w:rsid w:val="0086646E"/>
    <w:rsid w:val="00874318"/>
    <w:rsid w:val="00882F4C"/>
    <w:rsid w:val="00882F72"/>
    <w:rsid w:val="008D03CE"/>
    <w:rsid w:val="008E4CA9"/>
    <w:rsid w:val="00935B70"/>
    <w:rsid w:val="0097182B"/>
    <w:rsid w:val="0097263E"/>
    <w:rsid w:val="00986A1F"/>
    <w:rsid w:val="00986D11"/>
    <w:rsid w:val="0099798E"/>
    <w:rsid w:val="009A106D"/>
    <w:rsid w:val="009A6FAD"/>
    <w:rsid w:val="009B44B9"/>
    <w:rsid w:val="009B6540"/>
    <w:rsid w:val="009E2A24"/>
    <w:rsid w:val="009E580D"/>
    <w:rsid w:val="009F035D"/>
    <w:rsid w:val="009F52DF"/>
    <w:rsid w:val="00A1598A"/>
    <w:rsid w:val="00A259DF"/>
    <w:rsid w:val="00A37CD2"/>
    <w:rsid w:val="00A563FE"/>
    <w:rsid w:val="00A60889"/>
    <w:rsid w:val="00A95333"/>
    <w:rsid w:val="00AB231C"/>
    <w:rsid w:val="00AC7122"/>
    <w:rsid w:val="00AF6873"/>
    <w:rsid w:val="00B0713D"/>
    <w:rsid w:val="00B14605"/>
    <w:rsid w:val="00B32D17"/>
    <w:rsid w:val="00B502F3"/>
    <w:rsid w:val="00B53988"/>
    <w:rsid w:val="00B9593F"/>
    <w:rsid w:val="00BA0405"/>
    <w:rsid w:val="00BA3D63"/>
    <w:rsid w:val="00C22878"/>
    <w:rsid w:val="00C35B8A"/>
    <w:rsid w:val="00C452B9"/>
    <w:rsid w:val="00C61653"/>
    <w:rsid w:val="00C75132"/>
    <w:rsid w:val="00C75AF4"/>
    <w:rsid w:val="00C76F65"/>
    <w:rsid w:val="00C82FD9"/>
    <w:rsid w:val="00CC060D"/>
    <w:rsid w:val="00CD3A36"/>
    <w:rsid w:val="00CF1D55"/>
    <w:rsid w:val="00CF29F8"/>
    <w:rsid w:val="00CF3B46"/>
    <w:rsid w:val="00D07C6B"/>
    <w:rsid w:val="00D103C1"/>
    <w:rsid w:val="00D12B9A"/>
    <w:rsid w:val="00D16C08"/>
    <w:rsid w:val="00D53601"/>
    <w:rsid w:val="00D65B55"/>
    <w:rsid w:val="00D74ACC"/>
    <w:rsid w:val="00D87874"/>
    <w:rsid w:val="00D92963"/>
    <w:rsid w:val="00DA40DA"/>
    <w:rsid w:val="00DB0330"/>
    <w:rsid w:val="00DB094E"/>
    <w:rsid w:val="00DC3073"/>
    <w:rsid w:val="00DF34AF"/>
    <w:rsid w:val="00E20FEE"/>
    <w:rsid w:val="00E40F6C"/>
    <w:rsid w:val="00E42D9E"/>
    <w:rsid w:val="00E43AF7"/>
    <w:rsid w:val="00E46568"/>
    <w:rsid w:val="00E50F93"/>
    <w:rsid w:val="00E55C0D"/>
    <w:rsid w:val="00E6387A"/>
    <w:rsid w:val="00EB004A"/>
    <w:rsid w:val="00EB56EA"/>
    <w:rsid w:val="00ED03FB"/>
    <w:rsid w:val="00EF63C0"/>
    <w:rsid w:val="00F11804"/>
    <w:rsid w:val="00F131B8"/>
    <w:rsid w:val="00F2211E"/>
    <w:rsid w:val="00F2334E"/>
    <w:rsid w:val="00F4281F"/>
    <w:rsid w:val="00F96D95"/>
    <w:rsid w:val="00FC00C3"/>
    <w:rsid w:val="00FC25FC"/>
    <w:rsid w:val="00FC6663"/>
    <w:rsid w:val="00FD13B9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A6E98-6B90-486D-AAEF-6B999789D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Isabel de la Torre</cp:lastModifiedBy>
  <cp:revision>4</cp:revision>
  <cp:lastPrinted>2010-05-24T15:16:00Z</cp:lastPrinted>
  <dcterms:created xsi:type="dcterms:W3CDTF">2024-09-03T13:25:00Z</dcterms:created>
  <dcterms:modified xsi:type="dcterms:W3CDTF">2024-10-02T14:00:00Z</dcterms:modified>
</cp:coreProperties>
</file>